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>
        <w:rPr>
          <w:rFonts w:ascii="Arial" w:eastAsia="Times New Roman" w:hAnsi="Arial" w:cs="Arial"/>
          <w:noProof/>
          <w:color w:val="2F7CC7"/>
          <w:sz w:val="18"/>
          <w:szCs w:val="18"/>
          <w:bdr w:val="none" w:sz="0" w:space="0" w:color="auto" w:frame="1"/>
        </w:rPr>
        <w:drawing>
          <wp:inline distT="0" distB="0" distL="0" distR="0">
            <wp:extent cx="3810000" cy="2095500"/>
            <wp:effectExtent l="19050" t="0" r="0" b="0"/>
            <wp:docPr id="1" name="Рисунок 1" descr="https://www.ussobr.ru/activity/othe/og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sobr.ru/activity/othe/og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>
        <w:rPr>
          <w:rFonts w:ascii="Arial" w:eastAsia="Times New Roman" w:hAnsi="Arial" w:cs="Arial"/>
          <w:noProof/>
          <w:color w:val="393939"/>
          <w:sz w:val="18"/>
          <w:szCs w:val="18"/>
        </w:rPr>
        <w:drawing>
          <wp:inline distT="0" distB="0" distL="0" distR="0">
            <wp:extent cx="6858000" cy="1800225"/>
            <wp:effectExtent l="19050" t="0" r="0" b="0"/>
            <wp:docPr id="2" name="Рисунок 2" descr="https://www.ussobr.ru/activity/othe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ssobr.ru/activity/othe/%D0%A0%D0%B8%D1%81%D1%83%D0%BD%D0%BE%D0%B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</w:p>
    <w:p w:rsidR="00947798" w:rsidRPr="00947798" w:rsidRDefault="00947798" w:rsidP="00947798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Телефон «горячей» линии </w:t>
      </w:r>
      <w:proofErr w:type="spellStart"/>
      <w:r w:rsidRPr="00947798">
        <w:rPr>
          <w:rFonts w:ascii="Arial" w:eastAsia="Times New Roman" w:hAnsi="Arial" w:cs="Arial"/>
          <w:color w:val="393939"/>
          <w:sz w:val="18"/>
          <w:szCs w:val="18"/>
        </w:rPr>
        <w:t>Рособрнадзора</w:t>
      </w:r>
      <w:proofErr w:type="spellEnd"/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 по вопросам организации и проведения ГИА: +7 (495) 984-89-19; +7 (495) 104-68-38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Телефон "горячей линии" по вопросам организации и проведения ОГЭ в 2023г. на территории Приморского края с 9-00 до 18-00: 8(423)240-21-38 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                 Телефон "горячей линии" по вопросам организации и проведения ОГЭ Управления образования и молодежной политики Уссурийского городского округа, понедельник-пятница с 09.00 до 18.00:  8 (4234) 32-21-93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>
        <w:rPr>
          <w:rFonts w:ascii="Arial" w:eastAsia="Times New Roman" w:hAnsi="Arial" w:cs="Arial"/>
          <w:color w:val="393939"/>
          <w:sz w:val="18"/>
          <w:szCs w:val="18"/>
        </w:rPr>
        <w:t>МБОУ «СОШ с.Пуциловка» Телефон «горячей линии»</w:t>
      </w:r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 " по вопросам организации и проведения ОГЭ</w:t>
      </w:r>
      <w:r>
        <w:rPr>
          <w:rFonts w:ascii="Arial" w:eastAsia="Times New Roman" w:hAnsi="Arial" w:cs="Arial"/>
          <w:color w:val="393939"/>
          <w:sz w:val="18"/>
          <w:szCs w:val="18"/>
        </w:rPr>
        <w:t xml:space="preserve"> и ЕГЭ 8(4234)394 226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 </w:t>
      </w:r>
      <w:r w:rsidRPr="00947798">
        <w:rPr>
          <w:rFonts w:ascii="Arial" w:eastAsia="Times New Roman" w:hAnsi="Arial" w:cs="Arial"/>
          <w:b/>
          <w:bCs/>
          <w:color w:val="393939"/>
          <w:sz w:val="18"/>
          <w:szCs w:val="18"/>
          <w:bdr w:val="none" w:sz="0" w:space="0" w:color="auto" w:frame="1"/>
        </w:rPr>
        <w:t>Полезные сайты для выпускников 9х классов: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proofErr w:type="spellStart"/>
      <w:r w:rsidRPr="00947798">
        <w:rPr>
          <w:rFonts w:ascii="Arial" w:eastAsia="Times New Roman" w:hAnsi="Arial" w:cs="Arial"/>
          <w:color w:val="393939"/>
          <w:sz w:val="18"/>
          <w:szCs w:val="18"/>
        </w:rPr>
        <w:t>Минпросвещения</w:t>
      </w:r>
      <w:proofErr w:type="spellEnd"/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 России: </w:t>
      </w:r>
      <w:hyperlink r:id="rId7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https://edu.gov.ru/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ФГБУ «ФЦТ»: </w:t>
      </w:r>
      <w:hyperlink r:id="rId8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https://www.rustest.ru/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ФГБНУ «ФИПИ»: </w:t>
      </w:r>
      <w:hyperlink r:id="rId9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https://fipi.ru/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Youtube-канал Рособрнадзора: </w:t>
      </w:r>
      <w:hyperlink r:id="rId10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https://www.youtube.com/channel/UCxuyupc2NXo3U_DHyZ0IxeQ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Министерство образования Приморского края: </w:t>
      </w:r>
      <w:hyperlink r:id="rId11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https://primorsky.ru/authorities/executive-agencies/departments/education/certification/gia-9/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12" w:history="1">
        <w:r w:rsidRPr="00947798">
          <w:rPr>
            <w:rFonts w:ascii="Arial" w:eastAsia="Times New Roman" w:hAnsi="Arial" w:cs="Arial"/>
            <w:color w:val="2F7CC7"/>
            <w:sz w:val="28"/>
            <w:u w:val="single"/>
          </w:rPr>
          <w:t>Памятка выпускнику ГИА-2023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13" w:history="1">
        <w:r w:rsidRPr="00947798">
          <w:rPr>
            <w:rFonts w:ascii="Arial" w:eastAsia="Times New Roman" w:hAnsi="Arial" w:cs="Arial"/>
            <w:color w:val="2F7CC7"/>
            <w:sz w:val="30"/>
            <w:u w:val="single"/>
          </w:rPr>
          <w:t>Плакат Итоговое собеседование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14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Сроки и места регистрации, места написания и получения результатов, даты написания ИС-9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15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Общая информация о порядке проведения итогового собеседования по русскому языку в образовательных организациях, расположенных на территории Уссурийского городского округа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16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Рекомендации по организации и проведению итогового собеседования по русскому языку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17" w:history="1">
        <w:proofErr w:type="gramStart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Информационное</w:t>
        </w:r>
        <w:proofErr w:type="gramEnd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 xml:space="preserve"> </w:t>
        </w:r>
        <w:proofErr w:type="spellStart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письмо-пояснения</w:t>
        </w:r>
        <w:proofErr w:type="spellEnd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 xml:space="preserve"> к итоговому собеседованию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18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СОГЛАСИЕ РОДИТЕЛЯ/ЗАКОННОГО ПРЕДСТАВИТЕЛЯ НА ОБРАБОТКУ ПЕРСОНАЛЬНЫХ ДАННЫХ УЧАСТНИКА ИТОГОВОГО СОБЕСЕДОВАНИЯ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19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20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ED008C"/>
          <w:sz w:val="52"/>
          <w:szCs w:val="52"/>
          <w:bdr w:val="none" w:sz="0" w:space="0" w:color="auto" w:frame="1"/>
        </w:rPr>
        <w:t>Федеральный уровень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21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 xml:space="preserve">Приказ №871 от 11.08.2022г. Об утверждении Порядка разработки, использования и хранения КИМ при проведении ГИА по образовательным программам основного </w:t>
        </w:r>
        <w:proofErr w:type="spellStart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ощего</w:t>
        </w:r>
        <w:proofErr w:type="spellEnd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 xml:space="preserve"> образования и Порядка разработки, использования и хранения КИМ при проведении ГИА по образовательным программам среднего общего образования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22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№924 от 26.08.2022г. Об утверждении аккредитации граждан в качестве общественных наблюдателей при проведении ГИА по образовательным программам основного общего и среднего общего образования, всероссийской олимпиады школьников и олимпиад школьников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23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 990/1144 от 16.11.2022г. Об утверждении единого расписания и продолжительности проведения ОГЭ по каждому учебному предмету, требований к использованию средств обучения и воспитания при его проведении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24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№991/1145 от 16.11.2022г. Об утверждении единого расписания и продолжительности проведения ГВЭ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Приказ №189/1513 от 07.11.2018г. "Об утверждении Порядка проведения ГИА по образовательным программам основного общего образования   </w:t>
      </w:r>
      <w:hyperlink r:id="rId25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https://disk.yandex.ru/i/ZS4frw1SlNn6sQ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26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Постановление Правительства РФ № 538 от 31.03.2022г. "Об особенностях проведения ГИА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году"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ED008C"/>
          <w:sz w:val="52"/>
          <w:szCs w:val="52"/>
          <w:bdr w:val="none" w:sz="0" w:space="0" w:color="auto" w:frame="1"/>
        </w:rPr>
        <w:t>Региональный уровень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27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№23а-1518 от 23.11.2021г. Об утверждении Положения о Государственной экзаменационной комиссии Приморского края по подготовке и проведению государственной итоговой аттестации по образовательным программам основного общего образования на территории Приморского края (ГЭК ПК)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28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"23а-1495 от 18.11.2021г. Об утверждении Порядка информирования участников государственной итоговой аттестации по образовательным программам основного общего и среднего общего образования (ГИА) и их родителей (законных представителей) по вопросам организации и проведения итогового сочинения (изложения), итогового собеседования по русскому языку и ГИА на территории Приморского края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29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№23а-1548 от 30.11.2021г. Об утверждении Положения о региональных предметных комиссиях по учебным предметам по проверке экзаменационных работ участников государственной итоговой аттестации по образовательным программам основного общего образования на территории Приморского края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30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№1216-а от 28.10.2022г. Об утверждении Плана мероприятий ("дорожной карты") по организации и проведению ГИА по образовательным программам основного общего и среднего общего образования на территории ПК в 2022/2023 учебном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31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23-49 от 19.01.2023г. Об утверждении Порядка по организации и проведению итогового собеседования по русскому языку на территории Приморского края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32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№1216-а от 28.10.2022г. Об утверждении Плана мероприятий ("дорожной карты") по организации и проведению ГИА по образовательным программам основного общего и среднего общего образования на территории ПК в 2022/2023 учебном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33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№23а-1349 от 28.11.2022г. Об утверждении организационно-территориальной схемы проведения государственной итоговой аттестации по образовательным программам основного общего образования на территории Приморского края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34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№23а-1383 от 02.12.2022г. Об утверждении состава Государственной экзаменационной комиссии Приморского края по подготовке и проведению государственной итоговой аттестации по образовательным программам основного общего образования на территории Приморского края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35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№23а-1400 от 07.12.2022г. Об утверждении графика внесения сведений в региональную информационную систему государственной итоговой аттестации по образовательным программам основного общего образования на территории Приморского края в 2022-2023 учебном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36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23а-1402 от 07.12.2022г. Об утверждении перечня и кодов пунктов проведения основного государственного экзамена на территории Приморского края в 2022/23 учебном году, включая дополнительный сентябрьский период 2023 года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37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№23а-1402 от 20.12.2022г. О внесении изменений в приказ министерства образования Приморского края от 07.12.2022 № 1402-а «Об утверждении перечня и кодов пунктов проведения основного государственного экзамена на территории Приморского края в 2022/23 учебном году, включая дополнительный сентябрьский период 2023 года»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38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№23а-102 от 26.01.2023г. Об организации и проведении технологической апробации сбора результатов итогового собеседования по русскому языку для обучающихся 9 классов общеобразовательных организаций с применением технологии WEB 31.01.2023 на территории Приморского края в 2023 году</w:t>
        </w:r>
        <w:proofErr w:type="gramStart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 xml:space="preserve"> В</w:t>
        </w:r>
        <w:proofErr w:type="gramEnd"/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39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№23а-103 от 26.01.2023г. Об утверждении лиц, ответственных за обеспечение информационной безопасности в период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Приморского края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Приказ</w:t>
      </w:r>
      <w:proofErr w:type="gramStart"/>
      <w:r w:rsidRPr="00947798">
        <w:rPr>
          <w:rFonts w:ascii="Arial" w:eastAsia="Times New Roman" w:hAnsi="Arial" w:cs="Arial"/>
          <w:color w:val="393939"/>
          <w:sz w:val="18"/>
          <w:szCs w:val="18"/>
        </w:rPr>
        <w:t> </w:t>
      </w:r>
      <w:hyperlink r:id="rId40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О</w:t>
        </w:r>
        <w:proofErr w:type="gramEnd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б утверждении минимального количества первичных баллов основного государственного экзамена и государственного выпускного 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схем перевода суммы первичных баллов за экзаменационные работы в пятибалльную систему оценивания на территории Приморского края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                              </w:t>
      </w:r>
      <w:hyperlink r:id="rId41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МО ПК № 170-а от 09.02.2023</w:t>
        </w:r>
        <w:proofErr w:type="gramStart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 xml:space="preserve"> О</w:t>
        </w:r>
        <w:proofErr w:type="gramEnd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б утверждении ПО на ОГЭ для ИКТ 2023</w:t>
        </w:r>
      </w:hyperlink>
      <w:r w:rsidRPr="00947798">
        <w:rPr>
          <w:rFonts w:ascii="Arial" w:eastAsia="Times New Roman" w:hAnsi="Arial" w:cs="Arial"/>
          <w:color w:val="393939"/>
          <w:sz w:val="18"/>
          <w:szCs w:val="18"/>
        </w:rPr>
        <w:t>  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42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ПРОТОКОЛ №23а-259 от 27.02.2023г. заседания межведомственной комиссии по содействию в организации проведения единого государственного экзамена на территории Приморского края</w:t>
        </w:r>
      </w:hyperlink>
      <w:r w:rsidRPr="00947798">
        <w:rPr>
          <w:rFonts w:ascii="Arial" w:eastAsia="Times New Roman" w:hAnsi="Arial" w:cs="Arial"/>
          <w:color w:val="393939"/>
          <w:sz w:val="18"/>
          <w:szCs w:val="18"/>
        </w:rPr>
        <w:t>                 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 </w:t>
      </w:r>
      <w:r w:rsidRPr="00947798">
        <w:rPr>
          <w:rFonts w:ascii="Arial" w:eastAsia="Times New Roman" w:hAnsi="Arial" w:cs="Arial"/>
          <w:color w:val="393939"/>
          <w:sz w:val="52"/>
          <w:szCs w:val="52"/>
          <w:bdr w:val="none" w:sz="0" w:space="0" w:color="auto" w:frame="1"/>
        </w:rPr>
        <w:t>Муниципальный уровень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    </w:t>
      </w:r>
      <w:hyperlink r:id="rId43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 xml:space="preserve">Приказ №127-а от 07.09.2022г. о назначении ответственных лиц за организацию и проведение ГИА по </w:t>
        </w:r>
        <w:proofErr w:type="spellStart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образоватеным</w:t>
        </w:r>
        <w:proofErr w:type="spellEnd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 xml:space="preserve"> программам основного общего и среднего общего образования на территории УГО в 2022-2023 учебном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44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План мероприятий («дорожная карта»)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Уссурийского городского округа в 2023 году"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45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№243-а от 28.12.2022г. О подготовке и проведении Итогового собеседования по русскому языку в образовательных организациях на территории УГО в 2023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46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Положение о ОТС УГО 2023г.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47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Буклеты ОГЭ</w:t>
        </w:r>
      </w:hyperlink>
      <w:r w:rsidRPr="00947798">
        <w:rPr>
          <w:rFonts w:ascii="Arial" w:eastAsia="Times New Roman" w:hAnsi="Arial" w:cs="Arial"/>
          <w:color w:val="393939"/>
          <w:sz w:val="18"/>
          <w:szCs w:val="18"/>
        </w:rPr>
        <w:t> 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48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Приказ №18-а от 01.02.2023г. О назначении ответственного лица по рассмотрению апелляций при проведении государственной итоговой аттестации по образовательным программам основного общего и среднего общего образования на территории Уссурийского городского округа в 2022-2023 учебном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hyperlink r:id="rId49" w:history="1"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 xml:space="preserve">Приказ №16-а от 30.01.2023г. Об утверждении лиц, ответственных за обеспечение информационной безопасности в период подготовки и проведения ГИА по образовательным программам ОО и </w:t>
        </w:r>
        <w:proofErr w:type="gramStart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>СО</w:t>
        </w:r>
        <w:proofErr w:type="gramEnd"/>
        <w:r w:rsidRPr="00947798">
          <w:rPr>
            <w:rFonts w:ascii="Arial" w:eastAsia="Times New Roman" w:hAnsi="Arial" w:cs="Arial"/>
            <w:color w:val="2F7CC7"/>
            <w:sz w:val="18"/>
            <w:u w:val="single"/>
          </w:rPr>
          <w:t xml:space="preserve"> образования на территории УГО в 2022-2023 учебном году</w:t>
        </w:r>
      </w:hyperlink>
    </w:p>
    <w:p w:rsidR="00947798" w:rsidRPr="00947798" w:rsidRDefault="00947798" w:rsidP="00947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EF6EA8"/>
          <w:sz w:val="18"/>
          <w:szCs w:val="18"/>
          <w:bdr w:val="none" w:sz="0" w:space="0" w:color="auto" w:frame="1"/>
        </w:rPr>
        <w:t>Информация о порядке проведения итогового собеседования по русскому языку в 2023 году на территории Уссурийского городского округа</w:t>
      </w:r>
      <w:r w:rsidRPr="00947798">
        <w:rPr>
          <w:rFonts w:ascii="Arial" w:eastAsia="Times New Roman" w:hAnsi="Arial" w:cs="Arial"/>
          <w:color w:val="393939"/>
          <w:sz w:val="18"/>
          <w:szCs w:val="18"/>
        </w:rPr>
        <w:t> </w:t>
      </w:r>
      <w:r w:rsidRPr="00947798">
        <w:rPr>
          <w:rFonts w:ascii="Arial" w:eastAsia="Times New Roman" w:hAnsi="Arial" w:cs="Arial"/>
          <w:color w:val="EF6EA8"/>
          <w:sz w:val="18"/>
          <w:szCs w:val="18"/>
          <w:bdr w:val="none" w:sz="0" w:space="0" w:color="auto" w:frame="1"/>
        </w:rPr>
        <w:t>для ознакомления обучающихся и их родителей (законных представителей) под роспись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1.Общие сведения о проведении итогового собеседования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proofErr w:type="gramStart"/>
      <w:r w:rsidRPr="00947798">
        <w:rPr>
          <w:rFonts w:ascii="Arial" w:eastAsia="Times New Roman" w:hAnsi="Arial" w:cs="Arial"/>
          <w:color w:val="393939"/>
          <w:sz w:val="18"/>
          <w:szCs w:val="18"/>
        </w:rPr>
        <w:t>Итоговое собеседование по русскому языку для 9-х классов (итоговое собеседование) как одно из условий допуска к государственной итоговой аттестации по образовательным программам основного общего образования (ГИА-9)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программы основного общего образования.</w:t>
      </w:r>
      <w:proofErr w:type="gramEnd"/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Результатом итогового собеседования является «зачет» или «незачет».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Итоговое собеседование проводится по месту обучения участников ГИА-9, в аккредитованных по образовательным программам основного общего образования образовательных организациях.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1.1.Срок действия результатов итогового собеседования: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Итоговое собеседование как условие допуска к ГИА-9 – бессрочно.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  </w:t>
      </w:r>
      <w:r w:rsidRPr="00947798">
        <w:rPr>
          <w:rFonts w:ascii="Arial" w:eastAsia="Times New Roman" w:hAnsi="Arial" w:cs="Arial"/>
          <w:color w:val="197B30"/>
          <w:sz w:val="18"/>
          <w:szCs w:val="18"/>
          <w:bdr w:val="none" w:sz="0" w:space="0" w:color="auto" w:frame="1"/>
        </w:rPr>
        <w:t>Особенности организации итогового собеседования для участников с ограниченными возможностями здоровья (ОВЗ), детей-инвалидов и инвалидов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Для организации условий и/или специальных условий при проведении итогового собеседования участнику или родителю (законному представителю) необходимо при подаче заявления опираться на заключения  </w:t>
      </w:r>
      <w:proofErr w:type="spellStart"/>
      <w:r w:rsidRPr="00947798">
        <w:rPr>
          <w:rFonts w:ascii="Arial" w:eastAsia="Times New Roman" w:hAnsi="Arial" w:cs="Arial"/>
          <w:color w:val="393939"/>
          <w:sz w:val="18"/>
          <w:szCs w:val="18"/>
        </w:rPr>
        <w:t>психолого</w:t>
      </w:r>
      <w:proofErr w:type="spellEnd"/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 - </w:t>
      </w:r>
      <w:proofErr w:type="spellStart"/>
      <w:proofErr w:type="gramStart"/>
      <w:r w:rsidRPr="00947798">
        <w:rPr>
          <w:rFonts w:ascii="Arial" w:eastAsia="Times New Roman" w:hAnsi="Arial" w:cs="Arial"/>
          <w:color w:val="393939"/>
          <w:sz w:val="18"/>
          <w:szCs w:val="18"/>
        </w:rPr>
        <w:t>медико</w:t>
      </w:r>
      <w:proofErr w:type="spellEnd"/>
      <w:r w:rsidRPr="00947798">
        <w:rPr>
          <w:rFonts w:ascii="Arial" w:eastAsia="Times New Roman" w:hAnsi="Arial" w:cs="Arial"/>
          <w:color w:val="393939"/>
          <w:sz w:val="18"/>
          <w:szCs w:val="18"/>
        </w:rPr>
        <w:t>- педагогической</w:t>
      </w:r>
      <w:proofErr w:type="gramEnd"/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 комиссии города Москвы (ЦПМПК) и/или справки об установлении инвалидности.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Обратите внимание! 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НЕ ЯВЛЯЮТСЯ документами, на основании которых производится организация условий и/или специальных условий при проведении итогового собеседования.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Справка об установлении инвалидности и/или заключение ПМПК дает право на добавление 30 минут к продолжительности итогового собеседования.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lastRenderedPageBreak/>
        <w:t>Заключение ПМПК дает право на создание дополнительных специальных условий (наличие ассистента и т.п.).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Для участников, не имеющих возможности прибыть в места проведения итогового собеседования по медицинским показаниям, в соответствии с заключением ПМПК проведение итогового собеседования может быть организовано на дому или в медицинском учреждении.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7B44A"/>
          <w:sz w:val="18"/>
          <w:szCs w:val="18"/>
          <w:bdr w:val="none" w:sz="0" w:space="0" w:color="auto" w:frame="1"/>
        </w:rPr>
        <w:t>      Проведение итогового собеседования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При установлении факта наличия вышеуказанных запрещенных средств или иного нарушения порядка проведения итогового собеседования участники удаляются с итогового собеседования.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При проведении итогового собеседования используется два типа аудиторий: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-                   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-                   аудитория проведения итогового собеседования, оснащаемая автоматизированным рабочим местом участников с оборудованием для записи устных ответов участников и установленным программам обеспечением «Станция записи».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В аудиторию проведения участники приглашаются организатором вне аудитории в произвольном порядке.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При сдаче итогового собеседования в аудитории присутствует педагог (независимо от предметной специализации), имеющий коммуникативные навыки (экзаменатор-собеседник), который во время выполнения заданий итогового собеседования беседует и ведет диалог с участником.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На рабочем столе/парте участника, помимо текстов, тем, заданий итогового собеседования и черновиков, могут находиться: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-                   </w:t>
      </w:r>
      <w:proofErr w:type="spellStart"/>
      <w:r w:rsidRPr="00947798">
        <w:rPr>
          <w:rFonts w:ascii="Arial" w:eastAsia="Times New Roman" w:hAnsi="Arial" w:cs="Arial"/>
          <w:color w:val="393939"/>
          <w:sz w:val="18"/>
          <w:szCs w:val="18"/>
        </w:rPr>
        <w:t>гелевая</w:t>
      </w:r>
      <w:proofErr w:type="spellEnd"/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 или капиллярная ручка с чернилами черного цвета;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-                   документ, удостоверяющий личность;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-                   лекарства и питание (при необходимости);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-                   специальные технические средства (для участников с ограниченными возможностями здоровья, детей-инвалидов и инвалидов).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Иные вещи участники оставляют в специально выделенном месте для хранения личных вещей участников.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lastRenderedPageBreak/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Обратите внимание! Время на подготовку к каждому заданию ограничено от 1 до 3 минут в зависимости от выполняемого задания.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экзаменатор- 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По решению </w:t>
      </w:r>
      <w:proofErr w:type="gramStart"/>
      <w:r w:rsidRPr="00947798">
        <w:rPr>
          <w:rFonts w:ascii="Arial" w:eastAsia="Times New Roman" w:hAnsi="Arial" w:cs="Arial"/>
          <w:color w:val="393939"/>
          <w:sz w:val="18"/>
          <w:szCs w:val="18"/>
        </w:rPr>
        <w:t>руководителя образовательной организации места проведения итогового собеседования</w:t>
      </w:r>
      <w:proofErr w:type="gramEnd"/>
      <w:r w:rsidRPr="00947798">
        <w:rPr>
          <w:rFonts w:ascii="Arial" w:eastAsia="Times New Roman" w:hAnsi="Arial" w:cs="Arial"/>
          <w:color w:val="393939"/>
          <w:sz w:val="18"/>
          <w:szCs w:val="18"/>
        </w:rPr>
        <w:t xml:space="preserve"> оборудуются средствами видеонаблюдения.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      </w:t>
      </w:r>
      <w:r w:rsidRPr="00947798">
        <w:rPr>
          <w:rFonts w:ascii="Arial" w:eastAsia="Times New Roman" w:hAnsi="Arial" w:cs="Arial"/>
          <w:color w:val="37B44A"/>
          <w:sz w:val="18"/>
          <w:szCs w:val="18"/>
          <w:bdr w:val="none" w:sz="0" w:space="0" w:color="auto" w:frame="1"/>
        </w:rPr>
        <w:t>Ознакомление участников с результатами итогового собеседования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</w:p>
    <w:p w:rsidR="00947798" w:rsidRPr="00947798" w:rsidRDefault="00947798" w:rsidP="00947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      </w:t>
      </w:r>
      <w:r w:rsidRPr="00947798">
        <w:rPr>
          <w:rFonts w:ascii="Arial" w:eastAsia="Times New Roman" w:hAnsi="Arial" w:cs="Arial"/>
          <w:color w:val="37B44A"/>
          <w:sz w:val="18"/>
          <w:szCs w:val="18"/>
          <w:bdr w:val="none" w:sz="0" w:space="0" w:color="auto" w:frame="1"/>
        </w:rPr>
        <w:t>Повторный допуск участников к сдаче итогового собеседования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В соответствии с пунктом 20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07.11.2018 №189/1513, повторно допускаются к сдаче итогового собеседования в дополнительные сроки  участники: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-                   получившие по результатам сдачи итогового собеседования неудовлетворительный результат («незачет»);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-                  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proofErr w:type="gramStart"/>
      <w:r w:rsidRPr="00947798">
        <w:rPr>
          <w:rFonts w:ascii="Arial" w:eastAsia="Times New Roman" w:hAnsi="Arial" w:cs="Arial"/>
          <w:color w:val="393939"/>
          <w:sz w:val="18"/>
          <w:szCs w:val="18"/>
        </w:rPr>
        <w:t>-                   не завершившие выполнение итогового собеседования по уважительным причинам (болезнь или иные обстоятельства), подтвержденным документально;</w:t>
      </w:r>
      <w:proofErr w:type="gramEnd"/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-                   удаленные   с    итогового   собеседования    за    нарушение    установленного   Порядка проведения итогового собеседования.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Участники, удаленные с итогового собеседования за нарушение установленного порядка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t>В случае получения неудовлетворительного результата («незачет») за итоговое собеседование обучающиеся вправе пересдать итоговое собеседование, но не более двух раз и только в сроки, предусмотренные расписанием.</w:t>
      </w:r>
    </w:p>
    <w:p w:rsidR="00947798" w:rsidRPr="00947798" w:rsidRDefault="00947798" w:rsidP="0094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98">
        <w:rPr>
          <w:rFonts w:ascii="Arial" w:eastAsia="Times New Roman" w:hAnsi="Arial" w:cs="Arial"/>
          <w:color w:val="393939"/>
          <w:sz w:val="18"/>
          <w:szCs w:val="18"/>
        </w:rPr>
        <w:br/>
      </w: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</w:p>
    <w:p w:rsidR="00947798" w:rsidRPr="00947798" w:rsidRDefault="00947798" w:rsidP="00947798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</w:rPr>
      </w:pPr>
    </w:p>
    <w:p w:rsidR="005D55BD" w:rsidRDefault="005D55BD"/>
    <w:sectPr w:rsidR="005D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798"/>
    <w:rsid w:val="005D55BD"/>
    <w:rsid w:val="0094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77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sk.yandex.ru/i/S5E_omPGhgoaMg" TargetMode="External"/><Relationship Id="rId18" Type="http://schemas.openxmlformats.org/officeDocument/2006/relationships/hyperlink" Target="http://disk.yandex.ru/d/IINcz98B-sgY-Q" TargetMode="External"/><Relationship Id="rId26" Type="http://schemas.openxmlformats.org/officeDocument/2006/relationships/hyperlink" Target="http://disk.yandex.ru/d/5_xlKOBXsq1YSQ" TargetMode="External"/><Relationship Id="rId39" Type="http://schemas.openxmlformats.org/officeDocument/2006/relationships/hyperlink" Target="http://disk.yandex.ru/d/QSbnAXy9Tudal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k.yandex.ru/i/J0qFGkF5Vsa4Eg" TargetMode="External"/><Relationship Id="rId34" Type="http://schemas.openxmlformats.org/officeDocument/2006/relationships/hyperlink" Target="http://disk.yandex.ru/d/DiokE4VfDtFifw" TargetMode="External"/><Relationship Id="rId42" Type="http://schemas.openxmlformats.org/officeDocument/2006/relationships/hyperlink" Target="http://disk.yandex.ru/d/fcnsDauK-eU3tA" TargetMode="External"/><Relationship Id="rId47" Type="http://schemas.openxmlformats.org/officeDocument/2006/relationships/hyperlink" Target="https://disk.yandex.ru/d/bivzfLQ3DjEUN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disk.yandex.ru/i/HUCnXKsMpm28BQ" TargetMode="External"/><Relationship Id="rId17" Type="http://schemas.openxmlformats.org/officeDocument/2006/relationships/hyperlink" Target="https://disk.yandex.ru/d/QHqMtB4KdyWhaA" TargetMode="External"/><Relationship Id="rId25" Type="http://schemas.openxmlformats.org/officeDocument/2006/relationships/hyperlink" Target="https://disk.yandex.ru/i/ZS4frw1SlNn6sQ" TargetMode="External"/><Relationship Id="rId33" Type="http://schemas.openxmlformats.org/officeDocument/2006/relationships/hyperlink" Target="http://disk.yandex.ru/d/abHLQERFTeyFEg" TargetMode="External"/><Relationship Id="rId38" Type="http://schemas.openxmlformats.org/officeDocument/2006/relationships/hyperlink" Target="http://disk.yandex.ru/d/bXrLmUuEo3F9Yw" TargetMode="External"/><Relationship Id="rId46" Type="http://schemas.openxmlformats.org/officeDocument/2006/relationships/hyperlink" Target="http://disk.yandex.ru/d/_6UZ9FtThbtK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sk.yandex.ru/i/qjHpeZEPz36_WQ" TargetMode="External"/><Relationship Id="rId20" Type="http://schemas.openxmlformats.org/officeDocument/2006/relationships/hyperlink" Target="http://disk.yandex.ru/i/jHuY3UA0LxVwTw" TargetMode="External"/><Relationship Id="rId29" Type="http://schemas.openxmlformats.org/officeDocument/2006/relationships/hyperlink" Target="http://disk.yandex.ru/d/XBtT2jV8V4w9-g" TargetMode="External"/><Relationship Id="rId41" Type="http://schemas.openxmlformats.org/officeDocument/2006/relationships/hyperlink" Target="http://disk.yandex.ru/d/oYaWcIHjae568w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rimorsky.ru/authorities/executive-agencies/departments/education/certification/gia-9/" TargetMode="External"/><Relationship Id="rId24" Type="http://schemas.openxmlformats.org/officeDocument/2006/relationships/hyperlink" Target="http://disk.yandex.ru/i/Ij8XTKRIlnrtfQ" TargetMode="External"/><Relationship Id="rId32" Type="http://schemas.openxmlformats.org/officeDocument/2006/relationships/hyperlink" Target="http://disk.yandex.ru/i/TMhqimAYXOacSA" TargetMode="External"/><Relationship Id="rId37" Type="http://schemas.openxmlformats.org/officeDocument/2006/relationships/hyperlink" Target="http://disk.yandex.ru/d/qIBS9VHH6WKMFQ" TargetMode="External"/><Relationship Id="rId40" Type="http://schemas.openxmlformats.org/officeDocument/2006/relationships/hyperlink" Target="https://disk.yandex.ru/d/LnhYfPwZB1xV2Q" TargetMode="External"/><Relationship Id="rId45" Type="http://schemas.openxmlformats.org/officeDocument/2006/relationships/hyperlink" Target="http://disk.yandex.ru/d/1t6Q-qjopDnwkw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isk.yandex.ru/d/6HuMgtGeBrpqeQ" TargetMode="External"/><Relationship Id="rId23" Type="http://schemas.openxmlformats.org/officeDocument/2006/relationships/hyperlink" Target="http://disk.yandex.ru/i/GCjW_UIsQxocwg" TargetMode="External"/><Relationship Id="rId28" Type="http://schemas.openxmlformats.org/officeDocument/2006/relationships/hyperlink" Target="http://disk.yandex.ru/d/G9BU5C4b33IpSg" TargetMode="External"/><Relationship Id="rId36" Type="http://schemas.openxmlformats.org/officeDocument/2006/relationships/hyperlink" Target="NULL" TargetMode="External"/><Relationship Id="rId49" Type="http://schemas.openxmlformats.org/officeDocument/2006/relationships/hyperlink" Target="http://disk.yandex.ru/d/FnUnsns_UYLamw" TargetMode="External"/><Relationship Id="rId10" Type="http://schemas.openxmlformats.org/officeDocument/2006/relationships/hyperlink" Target="https://www.youtube.com/channel/UCxuyupc2NXo3U_DHyZ0IxeQ" TargetMode="External"/><Relationship Id="rId19" Type="http://schemas.openxmlformats.org/officeDocument/2006/relationships/hyperlink" Target="http://disk.yandex.ru/i/QlBxZ1DCaF8adg" TargetMode="External"/><Relationship Id="rId31" Type="http://schemas.openxmlformats.org/officeDocument/2006/relationships/hyperlink" Target="http://disk.yandex.ru/i/jPMbocbkg-ZprA" TargetMode="External"/><Relationship Id="rId44" Type="http://schemas.openxmlformats.org/officeDocument/2006/relationships/hyperlink" Target="http://disk.yandex.ru/d/4JMRhyWwbifKbQ" TargetMode="External"/><Relationship Id="rId4" Type="http://schemas.openxmlformats.org/officeDocument/2006/relationships/hyperlink" Target="http://gia.edu.ru/ru/" TargetMode="External"/><Relationship Id="rId9" Type="http://schemas.openxmlformats.org/officeDocument/2006/relationships/hyperlink" Target="https://fipi.ru/" TargetMode="External"/><Relationship Id="rId14" Type="http://schemas.openxmlformats.org/officeDocument/2006/relationships/hyperlink" Target="http://disk.yandex.ru/d/tFdjhgf9tnpPjQ" TargetMode="External"/><Relationship Id="rId22" Type="http://schemas.openxmlformats.org/officeDocument/2006/relationships/hyperlink" Target="https://disk.yandex.ru/i/r8ikWCNfcY_3dA" TargetMode="External"/><Relationship Id="rId27" Type="http://schemas.openxmlformats.org/officeDocument/2006/relationships/hyperlink" Target="http://disk.yandex.ru/d/jrA_OQlnX7y9ow" TargetMode="External"/><Relationship Id="rId30" Type="http://schemas.openxmlformats.org/officeDocument/2006/relationships/hyperlink" Target="http://disk.yandex.ru/i/qkwIurJl_dlu2w" TargetMode="External"/><Relationship Id="rId35" Type="http://schemas.openxmlformats.org/officeDocument/2006/relationships/hyperlink" Target="http://disk.yandex.ru/d/jAa6aWQmuDQDAQ" TargetMode="External"/><Relationship Id="rId43" Type="http://schemas.openxmlformats.org/officeDocument/2006/relationships/hyperlink" Target="http://disk.yandex.ru/d/u3goTnmKK5UnoA" TargetMode="External"/><Relationship Id="rId48" Type="http://schemas.openxmlformats.org/officeDocument/2006/relationships/hyperlink" Target="http://disk.yandex.ru/d/FpblP87yJxhF3A" TargetMode="External"/><Relationship Id="rId8" Type="http://schemas.openxmlformats.org/officeDocument/2006/relationships/hyperlink" Target="https://www.rustest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2913</Words>
  <Characters>16606</Characters>
  <Application>Microsoft Office Word</Application>
  <DocSecurity>0</DocSecurity>
  <Lines>138</Lines>
  <Paragraphs>38</Paragraphs>
  <ScaleCrop>false</ScaleCrop>
  <Company/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2023-03-06T04:38:00Z</dcterms:created>
  <dcterms:modified xsi:type="dcterms:W3CDTF">2023-03-06T04:41:00Z</dcterms:modified>
</cp:coreProperties>
</file>